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  <w:r w:rsidRPr="009F59FD">
        <w:rPr>
          <w:rFonts w:ascii="Calibri" w:eastAsia="Times New Roman" w:hAnsi="Calibri" w:cs="Arial"/>
          <w:lang w:eastAsia="hr-HR"/>
        </w:rPr>
        <w:t>OSNOVNA ŠKOLA STOJA</w:t>
      </w: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ab/>
      </w:r>
      <w:r w:rsidRPr="009F59FD">
        <w:rPr>
          <w:rFonts w:ascii="Calibri" w:eastAsia="Times New Roman" w:hAnsi="Calibri" w:cs="Arial"/>
          <w:lang w:eastAsia="hr-HR"/>
        </w:rPr>
        <w:t>P U L A</w:t>
      </w: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  <w:r w:rsidRPr="009F59FD">
        <w:rPr>
          <w:rFonts w:ascii="Calibri" w:eastAsia="Times New Roman" w:hAnsi="Calibri" w:cs="Arial"/>
          <w:lang w:eastAsia="hr-HR"/>
        </w:rPr>
        <w:t>ADRESA : BRIJUNSKA 5</w:t>
      </w: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  <w:r w:rsidRPr="009F59FD">
        <w:rPr>
          <w:rFonts w:ascii="Calibri" w:eastAsia="Times New Roman" w:hAnsi="Calibri" w:cs="Arial"/>
          <w:lang w:eastAsia="hr-HR"/>
        </w:rPr>
        <w:t>MATIČNI BROJ: 03203549</w:t>
      </w: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  <w:r w:rsidRPr="009F59FD">
        <w:rPr>
          <w:rFonts w:ascii="Calibri" w:eastAsia="Times New Roman" w:hAnsi="Calibri" w:cs="Arial"/>
          <w:lang w:eastAsia="hr-HR"/>
        </w:rPr>
        <w:t>ŠIFRA DJELATNOSTI : 8520</w:t>
      </w: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  <w:r w:rsidRPr="009F59FD">
        <w:rPr>
          <w:rFonts w:ascii="Calibri" w:eastAsia="Times New Roman" w:hAnsi="Calibri" w:cs="Arial"/>
          <w:lang w:eastAsia="hr-HR"/>
        </w:rPr>
        <w:t>IBAN: HR9523600001835900006</w:t>
      </w: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  <w:r w:rsidRPr="009F59FD">
        <w:rPr>
          <w:rFonts w:ascii="Calibri" w:eastAsia="Times New Roman" w:hAnsi="Calibri" w:cs="Arial"/>
          <w:lang w:eastAsia="hr-HR"/>
        </w:rPr>
        <w:t>OIB: 98035155454</w:t>
      </w: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hr-HR"/>
        </w:rPr>
      </w:pPr>
      <w:r w:rsidRPr="009F59FD">
        <w:rPr>
          <w:rFonts w:ascii="Calibri" w:eastAsia="Times New Roman" w:hAnsi="Calibri" w:cs="Arial"/>
          <w:b/>
          <w:lang w:eastAsia="hr-HR"/>
        </w:rPr>
        <w:t>BILJEŠKE UZ</w:t>
      </w:r>
    </w:p>
    <w:p w:rsidR="009F59FD" w:rsidRPr="009F59FD" w:rsidRDefault="009F59FD" w:rsidP="009F59FD">
      <w:pPr>
        <w:spacing w:after="0" w:line="240" w:lineRule="auto"/>
        <w:jc w:val="center"/>
        <w:rPr>
          <w:rFonts w:ascii="Calibri" w:eastAsia="Times New Roman" w:hAnsi="Calibri" w:cs="Arial"/>
          <w:b/>
          <w:lang w:eastAsia="hr-HR"/>
        </w:rPr>
      </w:pPr>
      <w:r w:rsidRPr="009F59FD">
        <w:rPr>
          <w:rFonts w:ascii="Calibri" w:eastAsia="Times New Roman" w:hAnsi="Calibri" w:cs="Arial"/>
          <w:b/>
          <w:lang w:eastAsia="hr-HR"/>
        </w:rPr>
        <w:t>F I N A N C I J S K O      I Z V J E Š Ć E</w:t>
      </w:r>
    </w:p>
    <w:p w:rsidR="009F59FD" w:rsidRPr="009F59FD" w:rsidRDefault="009F59FD" w:rsidP="009F59FD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lang w:eastAsia="hr-HR"/>
        </w:rPr>
      </w:pPr>
      <w:r>
        <w:rPr>
          <w:rFonts w:ascii="Calibri" w:eastAsia="Times New Roman" w:hAnsi="Calibri" w:cs="Arial"/>
          <w:b/>
          <w:lang w:eastAsia="hr-HR"/>
        </w:rPr>
        <w:t>OD 1. 01. 2019. DO 3</w:t>
      </w:r>
      <w:r w:rsidR="002A0818">
        <w:rPr>
          <w:rFonts w:ascii="Calibri" w:eastAsia="Times New Roman" w:hAnsi="Calibri" w:cs="Arial"/>
          <w:b/>
          <w:lang w:eastAsia="hr-HR"/>
        </w:rPr>
        <w:t>1</w:t>
      </w:r>
      <w:r>
        <w:rPr>
          <w:rFonts w:ascii="Calibri" w:eastAsia="Times New Roman" w:hAnsi="Calibri" w:cs="Arial"/>
          <w:b/>
          <w:lang w:eastAsia="hr-HR"/>
        </w:rPr>
        <w:t xml:space="preserve">. </w:t>
      </w:r>
      <w:r w:rsidR="002A0818">
        <w:rPr>
          <w:rFonts w:ascii="Calibri" w:eastAsia="Times New Roman" w:hAnsi="Calibri" w:cs="Arial"/>
          <w:b/>
          <w:lang w:eastAsia="hr-HR"/>
        </w:rPr>
        <w:t>12</w:t>
      </w:r>
      <w:r>
        <w:rPr>
          <w:rFonts w:ascii="Calibri" w:eastAsia="Times New Roman" w:hAnsi="Calibri" w:cs="Arial"/>
          <w:b/>
          <w:lang w:eastAsia="hr-HR"/>
        </w:rPr>
        <w:t>. 2019</w:t>
      </w:r>
      <w:r w:rsidRPr="009F59FD">
        <w:rPr>
          <w:rFonts w:ascii="Calibri" w:eastAsia="Times New Roman" w:hAnsi="Calibri" w:cs="Arial"/>
          <w:b/>
          <w:lang w:eastAsia="hr-HR"/>
        </w:rPr>
        <w:t>. GODINE</w:t>
      </w: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:rsidR="009F59FD" w:rsidRPr="009F59FD" w:rsidRDefault="009F59FD" w:rsidP="009F59FD">
      <w:pPr>
        <w:spacing w:after="0" w:line="240" w:lineRule="auto"/>
        <w:jc w:val="center"/>
        <w:rPr>
          <w:rFonts w:ascii="Calibri" w:eastAsia="Times New Roman" w:hAnsi="Calibri" w:cs="Arial"/>
          <w:lang w:eastAsia="hr-HR"/>
        </w:rPr>
      </w:pPr>
      <w:r>
        <w:rPr>
          <w:rFonts w:ascii="Calibri" w:eastAsia="Times New Roman" w:hAnsi="Calibri" w:cs="Arial"/>
          <w:lang w:eastAsia="hr-HR"/>
        </w:rPr>
        <w:t xml:space="preserve">Pula, </w:t>
      </w:r>
      <w:r w:rsidR="002A0818">
        <w:rPr>
          <w:rFonts w:ascii="Calibri" w:eastAsia="Times New Roman" w:hAnsi="Calibri" w:cs="Arial"/>
          <w:lang w:eastAsia="hr-HR"/>
        </w:rPr>
        <w:t>30</w:t>
      </w:r>
      <w:r>
        <w:rPr>
          <w:rFonts w:ascii="Calibri" w:eastAsia="Times New Roman" w:hAnsi="Calibri" w:cs="Arial"/>
          <w:lang w:eastAsia="hr-HR"/>
        </w:rPr>
        <w:t>. s</w:t>
      </w:r>
      <w:r w:rsidR="002A0818">
        <w:rPr>
          <w:rFonts w:ascii="Calibri" w:eastAsia="Times New Roman" w:hAnsi="Calibri" w:cs="Arial"/>
          <w:lang w:eastAsia="hr-HR"/>
        </w:rPr>
        <w:t>iječanj</w:t>
      </w:r>
      <w:r>
        <w:rPr>
          <w:rFonts w:ascii="Calibri" w:eastAsia="Times New Roman" w:hAnsi="Calibri" w:cs="Arial"/>
          <w:lang w:eastAsia="hr-HR"/>
        </w:rPr>
        <w:t xml:space="preserve"> 20</w:t>
      </w:r>
      <w:r w:rsidR="002A0818">
        <w:rPr>
          <w:rFonts w:ascii="Calibri" w:eastAsia="Times New Roman" w:hAnsi="Calibri" w:cs="Arial"/>
          <w:lang w:eastAsia="hr-HR"/>
        </w:rPr>
        <w:t>20</w:t>
      </w:r>
      <w:r w:rsidRPr="009F59FD">
        <w:rPr>
          <w:rFonts w:ascii="Calibri" w:eastAsia="Times New Roman" w:hAnsi="Calibri" w:cs="Arial"/>
          <w:lang w:eastAsia="hr-HR"/>
        </w:rPr>
        <w:t>.</w:t>
      </w:r>
    </w:p>
    <w:p w:rsidR="009F59FD" w:rsidRDefault="009F59FD">
      <w:pPr>
        <w:rPr>
          <w:b/>
          <w:u w:val="single"/>
        </w:rPr>
      </w:pPr>
    </w:p>
    <w:p w:rsidR="009F59FD" w:rsidRDefault="009F59FD">
      <w:pPr>
        <w:rPr>
          <w:b/>
          <w:u w:val="single"/>
        </w:rPr>
      </w:pPr>
    </w:p>
    <w:p w:rsidR="009F59FD" w:rsidRDefault="009F59FD">
      <w:pPr>
        <w:rPr>
          <w:b/>
          <w:u w:val="single"/>
        </w:rPr>
      </w:pPr>
    </w:p>
    <w:p w:rsidR="009F59FD" w:rsidRDefault="009F59FD">
      <w:pPr>
        <w:rPr>
          <w:b/>
          <w:u w:val="single"/>
        </w:rPr>
      </w:pPr>
    </w:p>
    <w:p w:rsidR="009F59FD" w:rsidRDefault="009F59FD">
      <w:pPr>
        <w:rPr>
          <w:b/>
          <w:u w:val="single"/>
        </w:rPr>
      </w:pPr>
    </w:p>
    <w:p w:rsidR="009F59FD" w:rsidRDefault="009F59FD">
      <w:pPr>
        <w:rPr>
          <w:b/>
          <w:u w:val="single"/>
        </w:rPr>
      </w:pPr>
    </w:p>
    <w:p w:rsidR="009F59FD" w:rsidRDefault="009F59FD">
      <w:pPr>
        <w:rPr>
          <w:b/>
          <w:u w:val="single"/>
        </w:rPr>
      </w:pPr>
    </w:p>
    <w:p w:rsidR="009F59FD" w:rsidRDefault="009F59FD">
      <w:pPr>
        <w:rPr>
          <w:b/>
          <w:u w:val="single"/>
        </w:rPr>
      </w:pPr>
    </w:p>
    <w:p w:rsidR="009F59FD" w:rsidRDefault="009F59FD">
      <w:pPr>
        <w:rPr>
          <w:b/>
          <w:u w:val="single"/>
        </w:rPr>
      </w:pPr>
    </w:p>
    <w:p w:rsidR="009F59FD" w:rsidRDefault="009F59FD">
      <w:pPr>
        <w:rPr>
          <w:b/>
          <w:u w:val="single"/>
        </w:rPr>
      </w:pPr>
    </w:p>
    <w:p w:rsidR="009F59FD" w:rsidRDefault="009F59FD">
      <w:pPr>
        <w:rPr>
          <w:b/>
          <w:u w:val="single"/>
        </w:rPr>
      </w:pPr>
    </w:p>
    <w:p w:rsidR="00CC1E67" w:rsidRPr="00B70682" w:rsidRDefault="000F5BEF">
      <w:pPr>
        <w:rPr>
          <w:b/>
          <w:sz w:val="24"/>
          <w:szCs w:val="24"/>
          <w:u w:val="single"/>
        </w:rPr>
      </w:pPr>
      <w:r w:rsidRPr="00B70682">
        <w:rPr>
          <w:b/>
          <w:sz w:val="24"/>
          <w:szCs w:val="24"/>
          <w:u w:val="single"/>
        </w:rPr>
        <w:lastRenderedPageBreak/>
        <w:t xml:space="preserve">BILJEŠKE UZ POJEDINE POZICIJE IZVJEŠTAJA O PRIHODIMA I RASHODIMA, PRIMICIMA I IZDACIMA – OBRAZAC PR-RAS </w:t>
      </w:r>
    </w:p>
    <w:p w:rsidR="000F5BEF" w:rsidRDefault="000F5BEF">
      <w:r w:rsidRPr="003D0BDB">
        <w:rPr>
          <w:b/>
          <w:u w:val="single"/>
        </w:rPr>
        <w:t>AOP 001 – PRIHODI POSLOVANJA</w:t>
      </w:r>
      <w:r>
        <w:t xml:space="preserve"> Osnovne škole Stoja u Puli veći su u odnosu na izvještajno razdoblje prethodne godine, u ovom izvještajnom razdoblju iznose </w:t>
      </w:r>
      <w:r w:rsidR="002A0818">
        <w:t>7.429.414</w:t>
      </w:r>
      <w:r>
        <w:t xml:space="preserve"> kn (</w:t>
      </w:r>
      <w:r w:rsidR="002A0818">
        <w:t>I=</w:t>
      </w:r>
      <w:r>
        <w:t>10</w:t>
      </w:r>
      <w:r w:rsidR="002A0818">
        <w:t>8</w:t>
      </w:r>
      <w:r>
        <w:t>,9) kako slijedi:</w:t>
      </w:r>
    </w:p>
    <w:p w:rsidR="009324AD" w:rsidRDefault="000F5BEF">
      <w:r>
        <w:t>AOP 064 –</w:t>
      </w:r>
      <w:r w:rsidR="009324AD">
        <w:t xml:space="preserve"> T</w:t>
      </w:r>
      <w:r>
        <w:t xml:space="preserve">ekućih pomoći korisnicima iz proračuna koji im nije nadležan </w:t>
      </w:r>
    </w:p>
    <w:p w:rsidR="000F5BEF" w:rsidRDefault="009324AD" w:rsidP="009324AD">
      <w:pPr>
        <w:pStyle w:val="Odlomakpopisa"/>
        <w:numPr>
          <w:ilvl w:val="3"/>
          <w:numId w:val="1"/>
        </w:numPr>
      </w:pPr>
      <w:r>
        <w:t xml:space="preserve">POMOĆI </w:t>
      </w:r>
      <w:r w:rsidR="000F5BEF">
        <w:t xml:space="preserve">MZOŠ – </w:t>
      </w:r>
      <w:r w:rsidR="00B122DE">
        <w:t>(</w:t>
      </w:r>
      <w:r w:rsidR="000F5BEF">
        <w:t>plaće za zapo</w:t>
      </w:r>
      <w:r w:rsidR="003D0BDB">
        <w:t>s</w:t>
      </w:r>
      <w:r w:rsidR="000F5BEF">
        <w:t>lene</w:t>
      </w:r>
      <w:r w:rsidR="00B122DE">
        <w:t>, prijevoz na posao i s posla, ostala materijalna prava te ostale naknade)</w:t>
      </w:r>
    </w:p>
    <w:p w:rsidR="000F5BEF" w:rsidRDefault="009324AD" w:rsidP="009324AD">
      <w:pPr>
        <w:pStyle w:val="Odlomakpopisa"/>
        <w:numPr>
          <w:ilvl w:val="3"/>
          <w:numId w:val="1"/>
        </w:numPr>
      </w:pPr>
      <w:r>
        <w:t xml:space="preserve">POMOĆI </w:t>
      </w:r>
      <w:r w:rsidR="000F5BEF">
        <w:t>ŽUPANIJA – školska natjecanja</w:t>
      </w:r>
    </w:p>
    <w:p w:rsidR="000F5BEF" w:rsidRDefault="009324AD" w:rsidP="009324AD">
      <w:pPr>
        <w:pStyle w:val="Odlomakpopisa"/>
        <w:numPr>
          <w:ilvl w:val="3"/>
          <w:numId w:val="1"/>
        </w:numPr>
      </w:pPr>
      <w:r>
        <w:t xml:space="preserve">POMOĆI </w:t>
      </w:r>
      <w:r w:rsidR="000F5BEF">
        <w:t xml:space="preserve">OSTALE OPĆINE – plaća za </w:t>
      </w:r>
      <w:r w:rsidR="003D0BDB">
        <w:t>učiteljice produženog boravka</w:t>
      </w:r>
    </w:p>
    <w:p w:rsidR="002A0818" w:rsidRDefault="002A0818" w:rsidP="002A0818">
      <w:r>
        <w:t xml:space="preserve">AOP 065 – Kapitalne pomoći proračunskim korisnicima iz proračuna koji im nije nadležan </w:t>
      </w:r>
    </w:p>
    <w:p w:rsidR="002A0818" w:rsidRDefault="002A0818" w:rsidP="002A0818">
      <w:pPr>
        <w:pStyle w:val="Odlomakpopisa"/>
        <w:numPr>
          <w:ilvl w:val="0"/>
          <w:numId w:val="7"/>
        </w:numPr>
      </w:pPr>
      <w:r>
        <w:t>POMOĆI MZOŠ – (knjige – udžbenici; knjige - lektira)</w:t>
      </w:r>
    </w:p>
    <w:p w:rsidR="00B122DE" w:rsidRPr="00D171A5" w:rsidRDefault="00B122DE" w:rsidP="00B122DE">
      <w:r w:rsidRPr="00D171A5">
        <w:t>Navedeni prihodi bilježe rast u odnosu na isto razdoblje 201</w:t>
      </w:r>
      <w:r w:rsidR="002A0818" w:rsidRPr="00D171A5">
        <w:t>9</w:t>
      </w:r>
      <w:r w:rsidRPr="00D171A5">
        <w:t>. godine</w:t>
      </w:r>
      <w:r w:rsidR="002A0818" w:rsidRPr="00D171A5">
        <w:t xml:space="preserve">, jer </w:t>
      </w:r>
      <w:r w:rsidR="00D171A5" w:rsidRPr="00D171A5">
        <w:t>je u ovoj godini</w:t>
      </w:r>
      <w:r w:rsidR="002A0818" w:rsidRPr="00D171A5">
        <w:t xml:space="preserve"> MZOŠ </w:t>
      </w:r>
      <w:r w:rsidR="00B85F5F" w:rsidRPr="00D171A5">
        <w:t xml:space="preserve">osim knjiga za lektire u knjižnicama, </w:t>
      </w:r>
      <w:r w:rsidR="00D171A5" w:rsidRPr="00D171A5">
        <w:t>os</w:t>
      </w:r>
      <w:r w:rsidR="00B85F5F" w:rsidRPr="00D171A5">
        <w:t>i</w:t>
      </w:r>
      <w:r w:rsidR="00D171A5" w:rsidRPr="00D171A5">
        <w:t>gurao sredstva i za nabavu udžbenika.</w:t>
      </w:r>
      <w:r w:rsidR="00B85F5F" w:rsidRPr="00D171A5">
        <w:t xml:space="preserve"> </w:t>
      </w:r>
    </w:p>
    <w:p w:rsidR="003D0BDB" w:rsidRDefault="003D0BDB">
      <w:r>
        <w:t xml:space="preserve">AOP 116 – </w:t>
      </w:r>
      <w:r w:rsidR="009324AD">
        <w:t xml:space="preserve">Ostali nespomenuti prihodi, u odnosu na promatrano razdoblje, realizirani su u </w:t>
      </w:r>
      <w:r w:rsidR="00B85F5F">
        <w:t>manjem</w:t>
      </w:r>
      <w:r w:rsidR="00DC0E7D">
        <w:t xml:space="preserve"> iznosu zbog </w:t>
      </w:r>
      <w:r w:rsidR="00B85F5F">
        <w:t>smanjenja</w:t>
      </w:r>
      <w:r w:rsidR="00DC0E7D">
        <w:t xml:space="preserve"> broja učenika u školskoj kuhinji.</w:t>
      </w:r>
    </w:p>
    <w:p w:rsidR="003D0BDB" w:rsidRDefault="003D0BDB">
      <w:r>
        <w:t>AOP 128 –</w:t>
      </w:r>
      <w:r w:rsidR="00DC0E7D">
        <w:t xml:space="preserve"> Tekuće donacije – škola je u PROJEKTU ZAKLADA HRVATSKA ZA DJECU gdje su se povećala novčana sredstva  za tekuće donacije zbog većeg broja učenika u samom projektu u odnosu na prethodno razdoblje.</w:t>
      </w:r>
    </w:p>
    <w:p w:rsidR="00DC0E7D" w:rsidRDefault="00DC0E7D">
      <w:r>
        <w:t>AOP 132 – Prihodi iz nadležnog proračuna za financiranje rashoda poslovanja – evidentirani su prihodi od decentraliziranih sredstava unutar i van opsega ostvareni od Grada Pule, kao osnivača. Navedeni prihodi rastu u odnosu na 201</w:t>
      </w:r>
      <w:r w:rsidR="00B85F5F">
        <w:t>8</w:t>
      </w:r>
      <w:r>
        <w:t>. godinu. Obuhvaćaju sve plaćene zahtjeve za razdoblje od 01</w:t>
      </w:r>
      <w:r w:rsidR="001A1F50">
        <w:t>.</w:t>
      </w:r>
      <w:r>
        <w:t>-</w:t>
      </w:r>
      <w:r w:rsidR="00B85F5F">
        <w:t>12</w:t>
      </w:r>
      <w:r w:rsidR="001A1F50">
        <w:t>.</w:t>
      </w:r>
      <w:r>
        <w:t xml:space="preserve"> mjeseca 2019. godine, kao i zahtjeve za </w:t>
      </w:r>
      <w:r w:rsidR="001A1F50">
        <w:t>12. mjesec 2018. koji su</w:t>
      </w:r>
      <w:r>
        <w:t xml:space="preserve"> naplaćen</w:t>
      </w:r>
      <w:r w:rsidR="001A1F50">
        <w:t>i</w:t>
      </w:r>
      <w:r>
        <w:t xml:space="preserve"> u 2019. godini.</w:t>
      </w:r>
    </w:p>
    <w:p w:rsidR="008B7FF7" w:rsidRDefault="00B85F5F">
      <w:r>
        <w:t>AOP 133 – Prihodi iz nadležnog proračuna za financiranje rashoda za nabavu nefinancijske imovine – evidentirani su prihodi za knjige u knjižnici te uređaji i oprema po školi ostvareni od Grada Pule kao osnivača.</w:t>
      </w:r>
    </w:p>
    <w:p w:rsidR="008B7FF7" w:rsidRDefault="008B7FF7">
      <w:r w:rsidRPr="008B7FF7">
        <w:rPr>
          <w:b/>
          <w:u w:val="single"/>
        </w:rPr>
        <w:t>AOP 148 – RASHODI POSLOVANJA</w:t>
      </w:r>
      <w:r>
        <w:t xml:space="preserve"> Osnovne škole Stoja u Puli iznose </w:t>
      </w:r>
      <w:r w:rsidR="00471FA6">
        <w:t>6.992.038</w:t>
      </w:r>
      <w:r>
        <w:t xml:space="preserve"> kn (</w:t>
      </w:r>
      <w:r w:rsidR="00471FA6">
        <w:t>I=</w:t>
      </w:r>
      <w:r w:rsidR="00CB10CC">
        <w:t>104,2)</w:t>
      </w:r>
      <w:r>
        <w:t xml:space="preserve"> kako slijedi:</w:t>
      </w:r>
    </w:p>
    <w:p w:rsidR="00DF281A" w:rsidRDefault="00DF281A">
      <w:r>
        <w:t xml:space="preserve">AOP </w:t>
      </w:r>
      <w:r w:rsidR="00763A37">
        <w:t>149 – Rashodi za zaposlene (AOP 150+155+156)</w:t>
      </w:r>
    </w:p>
    <w:p w:rsidR="00CB10CC" w:rsidRDefault="00763A37">
      <w:r>
        <w:t xml:space="preserve">Rashodi za zaposlene bilježe blagi rast u odnosu na isto razdoblje 2018. godine. </w:t>
      </w:r>
    </w:p>
    <w:p w:rsidR="00CB10CC" w:rsidRDefault="00763A37">
      <w:r>
        <w:t xml:space="preserve">Plaće za prekovremeni rad bilježe značajan rast zbog povećanja broja odrađenih prekovremenih sati zbog zamjena unutar škole. </w:t>
      </w:r>
    </w:p>
    <w:p w:rsidR="007835C0" w:rsidRDefault="00763A37">
      <w:r>
        <w:t xml:space="preserve">Plaće za posebne uvjete također bilježe porast zbog većeg broja rješenja za prilagođene programe sa djecom. </w:t>
      </w:r>
    </w:p>
    <w:p w:rsidR="007835C0" w:rsidRDefault="00763A37">
      <w:r>
        <w:t>Ostali rashodi za zaposlene obuhvaćaju</w:t>
      </w:r>
      <w:r w:rsidR="00CB10CC">
        <w:t xml:space="preserve"> pomoći za duže bolovanje, pomoć za rođenje djeteta ,smrtni slučaj, jubilarne nagrade, darove i ostalo na što radnik ostvaruje pravo temeljem Kolektivnog ugovora.</w:t>
      </w:r>
      <w:r>
        <w:t xml:space="preserve"> </w:t>
      </w:r>
      <w:r w:rsidR="00CB10CC">
        <w:t>Ove godine u 2019 isplaćeno je</w:t>
      </w:r>
      <w:r w:rsidR="00866C31">
        <w:t xml:space="preserve"> </w:t>
      </w:r>
      <w:r w:rsidR="00CB10CC">
        <w:t>pet</w:t>
      </w:r>
      <w:r w:rsidR="00866C31">
        <w:t xml:space="preserve"> pomoći za duže bolovanje </w:t>
      </w:r>
      <w:r w:rsidR="0052346E">
        <w:t xml:space="preserve">zatim </w:t>
      </w:r>
      <w:r w:rsidR="00CB10CC">
        <w:t xml:space="preserve">pet </w:t>
      </w:r>
      <w:r w:rsidR="00866C31">
        <w:t>jubilarn</w:t>
      </w:r>
      <w:r w:rsidR="0052346E">
        <w:t xml:space="preserve">ih </w:t>
      </w:r>
      <w:r w:rsidR="00866C31">
        <w:t>nagrad</w:t>
      </w:r>
      <w:r w:rsidR="0052346E">
        <w:t>a</w:t>
      </w:r>
      <w:r w:rsidR="00866C31">
        <w:t xml:space="preserve"> radnicima</w:t>
      </w:r>
      <w:r w:rsidR="00355233">
        <w:t>, te dvije pomoći za rođenje djeteta.</w:t>
      </w:r>
      <w:r w:rsidR="0052346E">
        <w:t xml:space="preserve"> Krajem godine u 12 mjesecu isplaćeni su također</w:t>
      </w:r>
      <w:r w:rsidR="00CB10CC">
        <w:t xml:space="preserve"> </w:t>
      </w:r>
      <w:r w:rsidR="0052346E">
        <w:t>d</w:t>
      </w:r>
      <w:r w:rsidR="00CB10CC">
        <w:t>ar djeci i božićnica</w:t>
      </w:r>
      <w:r w:rsidR="0052346E">
        <w:t>, kroz godinu</w:t>
      </w:r>
      <w:r w:rsidR="00CB10CC">
        <w:t xml:space="preserve"> </w:t>
      </w:r>
      <w:r w:rsidR="0052346E">
        <w:t xml:space="preserve">i </w:t>
      </w:r>
      <w:r w:rsidR="00CB10CC">
        <w:t>regres</w:t>
      </w:r>
      <w:r w:rsidR="0052346E">
        <w:t xml:space="preserve"> za godišnji odmor.</w:t>
      </w:r>
    </w:p>
    <w:p w:rsidR="00DC0E7D" w:rsidRDefault="00355233">
      <w:r>
        <w:lastRenderedPageBreak/>
        <w:t xml:space="preserve"> U odnosu na prethodnu godinu bilježi se </w:t>
      </w:r>
      <w:r w:rsidR="00CB10CC">
        <w:t>smanjenje</w:t>
      </w:r>
      <w:r>
        <w:t xml:space="preserve"> za isto razdoblje.</w:t>
      </w:r>
    </w:p>
    <w:p w:rsidR="004C0F2B" w:rsidRDefault="00E01C26">
      <w:r>
        <w:t>AOP 158 / AOP 159 – Doprinosi na plaće – Zbog većih rashoda plaće u donosu na prethodnu godine rasli su i doprinosi</w:t>
      </w:r>
      <w:r w:rsidR="00150169">
        <w:t>.</w:t>
      </w:r>
    </w:p>
    <w:p w:rsidR="00153AB3" w:rsidRDefault="00153AB3">
      <w:r>
        <w:t>AOP 162</w:t>
      </w:r>
      <w:r w:rsidR="005F433A">
        <w:t>; AOP 164</w:t>
      </w:r>
      <w:r>
        <w:t xml:space="preserve"> – Službena putovanja</w:t>
      </w:r>
      <w:r w:rsidR="005F433A">
        <w:t xml:space="preserve"> i stručna usavršavanja</w:t>
      </w:r>
      <w:r w:rsidR="00762A0B">
        <w:t xml:space="preserve"> odnose se na dnevnice, kotizacije, prijevoz i smještaj na službenim putovanjima. Ona su</w:t>
      </w:r>
      <w:r w:rsidR="00670F3F">
        <w:t xml:space="preserve"> </w:t>
      </w:r>
      <w:r>
        <w:t>realizirana u</w:t>
      </w:r>
      <w:r w:rsidR="004C0F2B">
        <w:t xml:space="preserve"> blagom porastu u odnosu na prethodno razdoblje</w:t>
      </w:r>
      <w:r>
        <w:t xml:space="preserve"> zbog </w:t>
      </w:r>
      <w:r w:rsidR="004C0F2B">
        <w:t>većeg</w:t>
      </w:r>
      <w:r>
        <w:t xml:space="preserve"> odlaska na seminare u odnosu na prethodnu godinu</w:t>
      </w:r>
      <w:r w:rsidR="004C0F2B">
        <w:t xml:space="preserve">, zbog </w:t>
      </w:r>
      <w:proofErr w:type="spellStart"/>
      <w:r w:rsidR="004C0F2B">
        <w:t>kurikularne</w:t>
      </w:r>
      <w:proofErr w:type="spellEnd"/>
      <w:r w:rsidR="004C0F2B">
        <w:t xml:space="preserve"> reforme za koje su djelatnici bili obvezni prisustvovati seminarima, dok je stručno usavršavanje nešto manje u odnosu na prethodno razdoblje</w:t>
      </w:r>
      <w:r w:rsidR="005F433A">
        <w:t>.</w:t>
      </w:r>
    </w:p>
    <w:p w:rsidR="00153AB3" w:rsidRDefault="00153AB3">
      <w:r>
        <w:t xml:space="preserve">AOP 163 – Naknade za prijevoz zaposlenika bilježe porast u odnosu na prethodno razdoblje 2018. godine zbog promjene u načinu obračuna naknade za prijevoz kod pojedinih zaposlenika. </w:t>
      </w:r>
    </w:p>
    <w:p w:rsidR="005F433A" w:rsidRDefault="005F433A">
      <w:r>
        <w:t xml:space="preserve">AOP 165 – Ostale naknade troškova zaposlenima odnosi se na korištenje osobnog automobila u službene svrhe. Ove godine </w:t>
      </w:r>
      <w:r w:rsidR="004C0F2B">
        <w:t>se manje</w:t>
      </w:r>
      <w:r>
        <w:t xml:space="preserve"> kori</w:t>
      </w:r>
      <w:r w:rsidR="004C0F2B">
        <w:t>stio</w:t>
      </w:r>
      <w:r>
        <w:t xml:space="preserve"> osobn</w:t>
      </w:r>
      <w:r w:rsidR="004C0F2B">
        <w:t>i</w:t>
      </w:r>
      <w:r>
        <w:t xml:space="preserve"> automobil</w:t>
      </w:r>
      <w:r w:rsidR="004C0F2B">
        <w:t xml:space="preserve"> za</w:t>
      </w:r>
      <w:r>
        <w:t xml:space="preserve"> odla</w:t>
      </w:r>
      <w:r w:rsidR="004C0F2B">
        <w:t>zak</w:t>
      </w:r>
      <w:r>
        <w:t xml:space="preserve"> u grad za potrebe škole.</w:t>
      </w:r>
    </w:p>
    <w:p w:rsidR="004F372B" w:rsidRDefault="004F372B">
      <w:r>
        <w:t xml:space="preserve">AOP 167 – Uredski materijal i ostali materijalni rashodi je veći zbog veće potrebe nabave </w:t>
      </w:r>
      <w:r w:rsidR="00762A0B">
        <w:t>materijala za nastavu i administraciju, te sredstva za čišćenje i održavanje prostora škole.</w:t>
      </w:r>
    </w:p>
    <w:p w:rsidR="00762A0B" w:rsidRDefault="00762A0B">
      <w:r>
        <w:t xml:space="preserve">AOP 168 – Materijal i sirovine </w:t>
      </w:r>
      <w:r w:rsidR="00670F3F">
        <w:t xml:space="preserve">– </w:t>
      </w:r>
      <w:r w:rsidR="004C0F2B">
        <w:t>Smanjena</w:t>
      </w:r>
      <w:r w:rsidR="00670F3F">
        <w:t xml:space="preserve"> su zbog </w:t>
      </w:r>
      <w:r w:rsidR="004C0F2B">
        <w:t>manjeg</w:t>
      </w:r>
      <w:r w:rsidR="00670F3F">
        <w:t xml:space="preserve"> broja djece koji se hrane u školskoj kuhinji. </w:t>
      </w:r>
      <w:r w:rsidR="004C0F2B">
        <w:t xml:space="preserve">Sudjelujemo u </w:t>
      </w:r>
      <w:r w:rsidR="00D171A5">
        <w:t xml:space="preserve">projektima </w:t>
      </w:r>
      <w:r w:rsidR="00670F3F">
        <w:t xml:space="preserve">Školska shema i Zaklada Hrvatska za djecu </w:t>
      </w:r>
      <w:r w:rsidR="00D171A5">
        <w:t>što također ulazi u</w:t>
      </w:r>
      <w:r w:rsidR="00670F3F">
        <w:t xml:space="preserve"> nabavk</w:t>
      </w:r>
      <w:r w:rsidR="00D171A5">
        <w:t xml:space="preserve">u </w:t>
      </w:r>
      <w:r w:rsidR="00670F3F">
        <w:t>namirnica</w:t>
      </w:r>
      <w:r w:rsidR="00D171A5">
        <w:t xml:space="preserve"> za školsku kuhinju.</w:t>
      </w:r>
    </w:p>
    <w:p w:rsidR="001A2B34" w:rsidRDefault="001A2B34">
      <w:r>
        <w:t>AOP 169 –</w:t>
      </w:r>
      <w:r w:rsidR="008A5F9D">
        <w:t xml:space="preserve"> Energija</w:t>
      </w:r>
      <w:r>
        <w:t xml:space="preserve"> – Trošak za energente je </w:t>
      </w:r>
      <w:r w:rsidR="00D171A5">
        <w:t>u blagom porastu</w:t>
      </w:r>
      <w:r>
        <w:t xml:space="preserve"> </w:t>
      </w:r>
      <w:r w:rsidR="008A5F9D">
        <w:t>u odnosu na prethodno razdoblje</w:t>
      </w:r>
      <w:r w:rsidR="00151FB1">
        <w:t>.</w:t>
      </w:r>
    </w:p>
    <w:p w:rsidR="00670F3F" w:rsidRDefault="006217EF">
      <w:r>
        <w:t>AOP 170 -  Materijal i dijelovi za tekuće i investicijsko održavanje manji su u odnosu na prethodnu godinu, jer je realizacija  troškova za tekuće i investicijsko održavanje sredstava i opreme manja u odnosu na lanjsko razdoblje.</w:t>
      </w:r>
    </w:p>
    <w:p w:rsidR="00B73AA6" w:rsidRDefault="00B73AA6">
      <w:r>
        <w:t xml:space="preserve">AOP 171 – Sitni inventar – U 2019. godini nabavljeno je više sitnog inventara, kako bi se osposobilo razrednoj i predmetnoj nastavi za održavanje izvan školske aktivnosti sa djecom, kupnja radio CD </w:t>
      </w:r>
      <w:proofErr w:type="spellStart"/>
      <w:r>
        <w:t>playera</w:t>
      </w:r>
      <w:proofErr w:type="spellEnd"/>
      <w:r>
        <w:t>, kuhinji mikrovalna pećnica, te dva fiksna telefona za računovodstvo i kuhinju.</w:t>
      </w:r>
      <w:r w:rsidR="001D2B04">
        <w:t xml:space="preserve"> Isto tako za provedbu kurikuluma dodijeljena su sredstva od strane države za opremanje učionica.</w:t>
      </w:r>
    </w:p>
    <w:p w:rsidR="001D2B04" w:rsidRDefault="001D2B04">
      <w:r>
        <w:t>AOP 173 – Službena, radna i zaštitna odjeća i obuća je u blagom padu u odnosu na prethodno razdoblje. Ove godine se uzela radna i zaštitna odjeća i obuća za domara.</w:t>
      </w:r>
    </w:p>
    <w:p w:rsidR="00916EA9" w:rsidRDefault="00916EA9">
      <w:r>
        <w:t>AOP 175 – Usluga, telefona, pošte i prijevoza je manji u odnosu na prethodno razdoblje.</w:t>
      </w:r>
    </w:p>
    <w:p w:rsidR="00531109" w:rsidRDefault="00531109">
      <w:r>
        <w:t xml:space="preserve">AOP 176 – Usluge tekućeg i investicijskog održavanja – Realizirani trošak je </w:t>
      </w:r>
      <w:r w:rsidR="009D01FF">
        <w:t>već</w:t>
      </w:r>
      <w:r>
        <w:t>i u odnosu na prethodnu godinu</w:t>
      </w:r>
      <w:r w:rsidR="00E32DA3">
        <w:t xml:space="preserve"> jer bilježimo </w:t>
      </w:r>
      <w:r w:rsidR="009D01FF">
        <w:t>povećanje</w:t>
      </w:r>
      <w:r w:rsidR="00E32DA3">
        <w:t xml:space="preserve"> troškova na uslugama održavanja opreme i sredstava.</w:t>
      </w:r>
    </w:p>
    <w:p w:rsidR="009D01FF" w:rsidRDefault="009D01FF">
      <w:r>
        <w:t>AOP 177 – Usluge promidžbe i informiranja su manje nego prošle godine i odnosi se na pružanje tv usluge.</w:t>
      </w:r>
    </w:p>
    <w:p w:rsidR="009D01FF" w:rsidRDefault="009D01FF">
      <w:r>
        <w:t>AOP 178 – Komunalne usluge su veće u odnosu na prethodno razdoblje, zbog povećanja cijena pružanja komunalnih usluga.</w:t>
      </w:r>
    </w:p>
    <w:p w:rsidR="00E32DA3" w:rsidRDefault="00E32DA3">
      <w:r>
        <w:t>AOP 179 – Zakupnine i najamnine rastu u odnosu na 2018. godinu jer su povećali troškove najma fotokopirnog aparata.</w:t>
      </w:r>
    </w:p>
    <w:p w:rsidR="009D01FF" w:rsidRDefault="009D01FF" w:rsidP="009D01FF">
      <w:r>
        <w:t>AOP 180 – Zdravstvene i veterinarske usluge – Usluge za obavljene zdravstvene preglede zaposlenika manji su u odnosu na lani, što se odnosi na sistematske preglede zaposlenih u 2019.</w:t>
      </w:r>
    </w:p>
    <w:p w:rsidR="009D01FF" w:rsidRDefault="009D01FF"/>
    <w:p w:rsidR="00E32DA3" w:rsidRDefault="0094005B">
      <w:r>
        <w:lastRenderedPageBreak/>
        <w:t xml:space="preserve">AOP 181 – Intelektualne i osobne usluge – </w:t>
      </w:r>
      <w:r w:rsidR="00492632">
        <w:t>Evidentirani rashodi su znatno manji jer su prošle godine zbog nedostatka stručnog kadra, na ugovor o djelu, primljeni vanjski suradnici, što ove godine nije slučaj.</w:t>
      </w:r>
    </w:p>
    <w:p w:rsidR="0039336A" w:rsidRDefault="0039336A">
      <w:r>
        <w:t>AOP 182 – Računalne usluge su nešto veći u odnosu na prethodno razdoblje.</w:t>
      </w:r>
    </w:p>
    <w:p w:rsidR="00492632" w:rsidRDefault="00492632">
      <w:r>
        <w:t>AOP 183 – Ostale usluge – Tu se pojavljuju</w:t>
      </w:r>
      <w:r w:rsidR="00DC2891">
        <w:t xml:space="preserve"> uz standardne troškove certifikati za Finu i montažu klime</w:t>
      </w:r>
      <w:r w:rsidR="0039336A">
        <w:t>,</w:t>
      </w:r>
      <w:r w:rsidR="00DC2891">
        <w:t xml:space="preserve"> </w:t>
      </w:r>
      <w:r w:rsidR="0039336A">
        <w:t>te ostalih</w:t>
      </w:r>
      <w:r>
        <w:t xml:space="preserve"> usluga </w:t>
      </w:r>
      <w:r w:rsidR="0039336A">
        <w:t xml:space="preserve">kojih </w:t>
      </w:r>
      <w:r w:rsidR="00DC2891">
        <w:t>nije bilo u prethodnoj godini pa se zato bilježi porast na tom kontu.</w:t>
      </w:r>
    </w:p>
    <w:p w:rsidR="0039336A" w:rsidRDefault="0039336A">
      <w:r>
        <w:t xml:space="preserve">AOP 184 – Naknade troškova osobama izvan radnog odnosa – manji su u odnosu na lani, jer smo </w:t>
      </w:r>
      <w:r w:rsidR="000C237E">
        <w:t>imali samo prvo tromjesečje troškova za tu naknadu.</w:t>
      </w:r>
    </w:p>
    <w:p w:rsidR="000C237E" w:rsidRDefault="000C237E">
      <w:r>
        <w:t>AOP 187 – Premije osiguranja – veće su zbog veće ugovorene cijene premije osiguranja imovine.</w:t>
      </w:r>
    </w:p>
    <w:p w:rsidR="006B3D34" w:rsidRDefault="006B3D34">
      <w:r>
        <w:t>AOP 188 – Reprezentacija – Troškovi reprezentacije za ugošćavanje umirovljenika.</w:t>
      </w:r>
    </w:p>
    <w:p w:rsidR="006B3D34" w:rsidRDefault="00746E2D">
      <w:r>
        <w:t>AOP 190 – Pristojbe i naknade – Zbog javnobilježničkih pristojbi (korištenje usluga javnog bilježnika), troškovi pristojbe i naknade za ovu godinu bilježe porast.</w:t>
      </w:r>
    </w:p>
    <w:p w:rsidR="00746E2D" w:rsidRDefault="00746E2D">
      <w:r>
        <w:t>AOP 192 – Ostali nespomenuti rashodi poslovanja – U 2019. godini bilježe se manji ostali nespomenuti rashodi  (rashodi protokola) kojih je ove godine bilo manje u odnosu na prethodnu.</w:t>
      </w:r>
    </w:p>
    <w:p w:rsidR="000C237E" w:rsidRDefault="000C237E">
      <w:r>
        <w:t xml:space="preserve">AOP 210 – Zatezne kamate – Ove godine smo imali kamate za platiti zbog neplaćenih računa Pula </w:t>
      </w:r>
      <w:proofErr w:type="spellStart"/>
      <w:r>
        <w:t>Herculanea</w:t>
      </w:r>
      <w:proofErr w:type="spellEnd"/>
      <w:r>
        <w:t>.</w:t>
      </w:r>
    </w:p>
    <w:p w:rsidR="0035155C" w:rsidRDefault="0035155C">
      <w:r>
        <w:t>AOP 254 – Naknade građanima i kućanstvima u novcu – Odnosi se na povrat više uplaćenih sredstava roditelja za školsku marendu, koji ulaze u projekt ZHZD.</w:t>
      </w:r>
    </w:p>
    <w:p w:rsidR="000C237E" w:rsidRDefault="000C237E">
      <w:r>
        <w:t>AOP 255 – Naknade građanima i kućanstvima u naravi – odnosi se na nabavku radnih udžbenika koje je također osigurao MZOŠ</w:t>
      </w:r>
      <w:r w:rsidR="000367C7">
        <w:t xml:space="preserve"> kao i knjige – udžbenike.</w:t>
      </w:r>
    </w:p>
    <w:p w:rsidR="000B3485" w:rsidRDefault="000B3485">
      <w:r w:rsidRPr="001B08B4">
        <w:rPr>
          <w:b/>
          <w:u w:val="single"/>
        </w:rPr>
        <w:t>AOP</w:t>
      </w:r>
      <w:r w:rsidR="001B08B4">
        <w:rPr>
          <w:b/>
          <w:u w:val="single"/>
        </w:rPr>
        <w:t xml:space="preserve"> 341</w:t>
      </w:r>
      <w:r w:rsidRPr="001B08B4">
        <w:rPr>
          <w:b/>
          <w:u w:val="single"/>
        </w:rPr>
        <w:t xml:space="preserve"> – RASHODI ZA NABAVU NEFINANCIJSKE IMOVINE</w:t>
      </w:r>
      <w:r w:rsidR="001B08B4">
        <w:t xml:space="preserve"> Osnovne škole u Puli iznose </w:t>
      </w:r>
      <w:r w:rsidR="00B4531B">
        <w:t xml:space="preserve">428.294 </w:t>
      </w:r>
      <w:r w:rsidR="001B08B4">
        <w:t>kn (</w:t>
      </w:r>
      <w:r w:rsidR="00B4531B">
        <w:t>I=888,8)</w:t>
      </w:r>
      <w:r w:rsidR="001B08B4">
        <w:t xml:space="preserve"> kako slijedi:</w:t>
      </w:r>
    </w:p>
    <w:p w:rsidR="000B3485" w:rsidRDefault="000B3485">
      <w:r>
        <w:t>AOP 361 – Uredska oprema i namještaj – Nabavljena je uredska oprema u većem iznosu nego na prethodno razdoblje, stoga je i iznos nefinancijske imovine veći.</w:t>
      </w:r>
      <w:r w:rsidR="00B4531B">
        <w:t xml:space="preserve"> Opremale su se učionice od sredstava osiguranih od </w:t>
      </w:r>
      <w:proofErr w:type="spellStart"/>
      <w:r w:rsidR="00B4531B">
        <w:t>MZOŠa</w:t>
      </w:r>
      <w:proofErr w:type="spellEnd"/>
      <w:r w:rsidR="00B4531B">
        <w:t xml:space="preserve"> za provedbu kurikuluma – Škola za život.</w:t>
      </w:r>
    </w:p>
    <w:p w:rsidR="00B4531B" w:rsidRDefault="00B4531B">
      <w:r>
        <w:t>AOP 363 – Oprema za održavanje i zaštitu – Nabavljeni su novi klima uređaji, stroj za čišćenje i video nadzor u školi.</w:t>
      </w:r>
    </w:p>
    <w:p w:rsidR="00B4531B" w:rsidRDefault="00B4531B">
      <w:r>
        <w:t>AOP 367 – Uređaji, strojevi i oprema za ostale namjene – bilježi se nabavka uređaja za domara i veći dio na metalne kupe u dvorištu škole.</w:t>
      </w:r>
    </w:p>
    <w:p w:rsidR="00D34A7E" w:rsidRDefault="001B08B4">
      <w:r>
        <w:t>AOP 375 – Knjige – Bilježi se veliki porast u odnosu na prethodnu godinu za nabavu knjiga u knjižnici, dijelom iz državnih sredstava</w:t>
      </w:r>
      <w:r w:rsidR="00800A83">
        <w:t xml:space="preserve"> za lektire</w:t>
      </w:r>
      <w:r>
        <w:t xml:space="preserve"> i dijelom iz sredstva za sufinanciranje škole</w:t>
      </w:r>
      <w:r w:rsidR="007A043B">
        <w:t xml:space="preserve">, te knjiga- udžbenika koje je osigurano od stane </w:t>
      </w:r>
      <w:proofErr w:type="spellStart"/>
      <w:r w:rsidR="007A043B">
        <w:t>MZOŠa</w:t>
      </w:r>
      <w:proofErr w:type="spellEnd"/>
      <w:r w:rsidR="007A043B">
        <w:t xml:space="preserve">. </w:t>
      </w:r>
    </w:p>
    <w:p w:rsidR="00D34A7E" w:rsidRDefault="00D34A7E">
      <w:pPr>
        <w:rPr>
          <w:b/>
          <w:u w:val="single"/>
        </w:rPr>
      </w:pPr>
      <w:r w:rsidRPr="00D34A7E">
        <w:rPr>
          <w:b/>
          <w:u w:val="single"/>
        </w:rPr>
        <w:t>VIŠAK / MANJAK</w:t>
      </w:r>
    </w:p>
    <w:p w:rsidR="00D34A7E" w:rsidRDefault="00D34A7E">
      <w:r>
        <w:t xml:space="preserve">AOP 631 – Višak prihoda i primitaka iznosi </w:t>
      </w:r>
      <w:r w:rsidR="00A33778">
        <w:t>13.228</w:t>
      </w:r>
      <w:r>
        <w:t xml:space="preserve"> kn</w:t>
      </w:r>
    </w:p>
    <w:p w:rsidR="00D34A7E" w:rsidRDefault="00D34A7E">
      <w:r>
        <w:t>AOP 633 – Višak prihoda i primitka – preneseni iznosi 85.</w:t>
      </w:r>
      <w:r w:rsidR="00BD669A">
        <w:t>323</w:t>
      </w:r>
      <w:r>
        <w:t xml:space="preserve"> kn</w:t>
      </w:r>
    </w:p>
    <w:p w:rsidR="0099266E" w:rsidRDefault="00D34A7E">
      <w:r>
        <w:t xml:space="preserve">Ukupan višak prihoda raspoloživ u slijedećem razdoblju iznosi </w:t>
      </w:r>
      <w:r w:rsidR="00BD669A">
        <w:t>98.551</w:t>
      </w:r>
      <w:r>
        <w:t xml:space="preserve"> kn, što odgovara iznosu na AOP 635. U slijedećem razdoblju do kraja godine navedeni višak će se utrošiti namjenski za potrebe škole.</w:t>
      </w:r>
    </w:p>
    <w:p w:rsidR="0099266E" w:rsidRPr="000C68B2" w:rsidRDefault="00131811">
      <w:pPr>
        <w:rPr>
          <w:b/>
          <w:u w:val="single"/>
        </w:rPr>
      </w:pPr>
      <w:r w:rsidRPr="000C68B2">
        <w:rPr>
          <w:b/>
          <w:u w:val="single"/>
        </w:rPr>
        <w:lastRenderedPageBreak/>
        <w:t>OBVEZNI ANALITIČKI PODACI</w:t>
      </w:r>
    </w:p>
    <w:p w:rsidR="00131811" w:rsidRDefault="00131811">
      <w:r>
        <w:t>AOP 643 – Prosječan broj zaposlenih kod korisnika na osnovi stanja na početku i na kraju izvještajnog razdoblja je</w:t>
      </w:r>
      <w:r w:rsidR="00D34A7E">
        <w:t xml:space="preserve"> 6</w:t>
      </w:r>
      <w:r w:rsidR="00CD0F39">
        <w:t>2</w:t>
      </w:r>
      <w:r w:rsidR="00D34A7E">
        <w:t>, što je manje u odnosu na prethodnu godinu.</w:t>
      </w:r>
    </w:p>
    <w:p w:rsidR="00131811" w:rsidRDefault="00131811">
      <w:r>
        <w:t>AOP 645 – Prosječan broj zaposlenih kod korisnika na osnovi sati rada je</w:t>
      </w:r>
      <w:r w:rsidR="00B56363">
        <w:t xml:space="preserve"> 5</w:t>
      </w:r>
      <w:r w:rsidR="00CD0F39">
        <w:t>3</w:t>
      </w:r>
      <w:r w:rsidR="00D34A7E">
        <w:t>, što je manje na prethodnu godinu</w:t>
      </w:r>
      <w:r w:rsidR="00B56363">
        <w:t>.</w:t>
      </w:r>
    </w:p>
    <w:p w:rsidR="00131811" w:rsidRDefault="00131811">
      <w:r>
        <w:t xml:space="preserve">AOP 658 – Tekuće pomoći od </w:t>
      </w:r>
      <w:proofErr w:type="spellStart"/>
      <w:r>
        <w:t>HZZa</w:t>
      </w:r>
      <w:proofErr w:type="spellEnd"/>
      <w:r>
        <w:t xml:space="preserve"> – Ove godine nemamo za razliku od prethodne godine.</w:t>
      </w:r>
    </w:p>
    <w:p w:rsidR="00131811" w:rsidRDefault="00DF6A35">
      <w:r>
        <w:t xml:space="preserve">AOP 664 – Tekuće pomoći iz državnog proračuna je u blagom porastu, što obuhvaća plaće </w:t>
      </w:r>
      <w:proofErr w:type="spellStart"/>
      <w:r>
        <w:t>MZOŠa</w:t>
      </w:r>
      <w:proofErr w:type="spellEnd"/>
      <w:r w:rsidR="009B1EA0">
        <w:t>.</w:t>
      </w:r>
    </w:p>
    <w:p w:rsidR="00DF6A35" w:rsidRDefault="00DF6A35">
      <w:r>
        <w:t>AOP 665 – Tekuće pomoći proračunskim korisnicima iz proračuna JLP( R ) S koji im nije nadležan odnosi se na ostale Općine i Županije</w:t>
      </w:r>
      <w:r w:rsidR="00D34A7E">
        <w:t xml:space="preserve"> i manji je u odnosu na prethodnu godinu</w:t>
      </w:r>
      <w:r>
        <w:t>.</w:t>
      </w:r>
    </w:p>
    <w:p w:rsidR="00DF6A35" w:rsidRDefault="00DF6A35">
      <w:r>
        <w:t>AOP 666 – Kapitalne pomoći iz državnog proračuna odnosi se na knjige za lektiru</w:t>
      </w:r>
      <w:r w:rsidR="00CD0F39">
        <w:t xml:space="preserve"> i knjige – udžbenici koji su u sklopu </w:t>
      </w:r>
      <w:proofErr w:type="spellStart"/>
      <w:r w:rsidR="00CD0F39">
        <w:t>kurikularne</w:t>
      </w:r>
      <w:proofErr w:type="spellEnd"/>
      <w:r w:rsidR="00CD0F39">
        <w:t xml:space="preserve"> reforme – Škola za život</w:t>
      </w:r>
      <w:r w:rsidR="00D34A7E">
        <w:t>, čega prošle godine nije bilo u navedenom razdoblju</w:t>
      </w:r>
      <w:r>
        <w:t>.</w:t>
      </w:r>
    </w:p>
    <w:p w:rsidR="008A4E12" w:rsidRDefault="008A4E12">
      <w:r>
        <w:t>AOP 684 – Sufinanciranje cijene usluge -  Evidentirani su prihodi od participacija roditelja učenika za korištenje školske marende</w:t>
      </w:r>
      <w:r w:rsidR="00D34A7E">
        <w:t xml:space="preserve"> i </w:t>
      </w:r>
      <w:r w:rsidR="00CD0F39">
        <w:t>manji su</w:t>
      </w:r>
      <w:r w:rsidR="00D34A7E">
        <w:t xml:space="preserve"> u odnosu na prethodno razdoblje</w:t>
      </w:r>
      <w:r>
        <w:t>.</w:t>
      </w:r>
    </w:p>
    <w:p w:rsidR="008A4E12" w:rsidRDefault="008A4E12">
      <w:r>
        <w:t>AOP 686 – Prihodi s naslova osiguranja – Refundacija štete od strane osiguravajućeg društva</w:t>
      </w:r>
      <w:r w:rsidR="00445094">
        <w:t>, koje prošle godine nismo imali</w:t>
      </w:r>
      <w:r>
        <w:t>.</w:t>
      </w:r>
    </w:p>
    <w:p w:rsidR="008A4E12" w:rsidRDefault="008A4E12">
      <w:r>
        <w:t>AOP 688 – Naknade za bolest, invalidnost i smrtni slučaj – Odnosi se na isplaćene pomoći za duže bolovanje i rođenje djeteta</w:t>
      </w:r>
      <w:r w:rsidR="00445094">
        <w:t>, te su veći troškovi u odnosu na prethodnu godinu</w:t>
      </w:r>
      <w:r>
        <w:t>.</w:t>
      </w:r>
    </w:p>
    <w:p w:rsidR="008A4E12" w:rsidRDefault="008A4E12">
      <w:r>
        <w:t xml:space="preserve">AOP 689 – Naknade za prijevoz na posao i s posla </w:t>
      </w:r>
      <w:r w:rsidR="00B2660A">
        <w:t>–</w:t>
      </w:r>
      <w:r>
        <w:t xml:space="preserve"> </w:t>
      </w:r>
      <w:r w:rsidR="00B2660A">
        <w:t>Veći trošak u odnosu na prethodnu godinu zbog promjene u načinu obračuna naknade za prijevoz kod pojedinih zaposlenika.</w:t>
      </w:r>
    </w:p>
    <w:p w:rsidR="00CD0F39" w:rsidRDefault="00CD0F39">
      <w:r>
        <w:t>AOP 691 – Obvezni i preventivni zdravstveni pregledi zaposlenika -  su manji u odnosu na prethodnu godinu.</w:t>
      </w:r>
    </w:p>
    <w:p w:rsidR="00A64506" w:rsidRDefault="00A64506"/>
    <w:p w:rsidR="00BA2E29" w:rsidRPr="00B70682" w:rsidRDefault="00BA2E29">
      <w:pPr>
        <w:rPr>
          <w:b/>
          <w:sz w:val="24"/>
          <w:szCs w:val="24"/>
          <w:u w:val="single"/>
        </w:rPr>
      </w:pPr>
      <w:r w:rsidRPr="00B70682">
        <w:rPr>
          <w:b/>
          <w:sz w:val="24"/>
          <w:szCs w:val="24"/>
          <w:u w:val="single"/>
        </w:rPr>
        <w:t>BILJEŠKE UZ POJEDINE POZICIJE IZVJEŠTAJ O OBVEZAMA – OBRAZAC OBVEZE</w:t>
      </w:r>
    </w:p>
    <w:p w:rsidR="00BA2E29" w:rsidRDefault="00BA2E29">
      <w:r>
        <w:t xml:space="preserve">Ovim se izvještajem prati stanje međusobnih obveza proračunskih korisnika kao i obveza za rashode poslovanja i to na početku i na kraju obračunskog razdoblja. Ukupne obveze u izvještajnom razdoblju iznose </w:t>
      </w:r>
      <w:r w:rsidR="00E91A01">
        <w:t>531.559</w:t>
      </w:r>
      <w:r>
        <w:t xml:space="preserve"> kn AOP 036 ; sastoji se od:</w:t>
      </w:r>
    </w:p>
    <w:p w:rsidR="00BA2E29" w:rsidRDefault="00BA2E29">
      <w:r>
        <w:t xml:space="preserve">AOP 037 – Stanje dospjelih obveza na kraju izvještajnog razdoblja </w:t>
      </w:r>
      <w:r w:rsidR="00E91A01">
        <w:t>2.275</w:t>
      </w:r>
      <w:r>
        <w:t xml:space="preserve"> kn</w:t>
      </w:r>
    </w:p>
    <w:p w:rsidR="00BA2E29" w:rsidRDefault="00BA2E29">
      <w:r>
        <w:t xml:space="preserve">AOP 090 – Stanje nedospjelih obveza na kraju izvještajnog razdoblja </w:t>
      </w:r>
      <w:r w:rsidR="00E91A01">
        <w:t>529.283</w:t>
      </w:r>
      <w:r>
        <w:t xml:space="preserve"> kn</w:t>
      </w:r>
    </w:p>
    <w:p w:rsidR="00BA2E29" w:rsidRDefault="00BA2E29" w:rsidP="00BA2E29">
      <w:pPr>
        <w:pStyle w:val="Odlomakpopisa"/>
        <w:numPr>
          <w:ilvl w:val="0"/>
          <w:numId w:val="3"/>
        </w:numPr>
      </w:pPr>
      <w:r>
        <w:t xml:space="preserve">AOP 091 – međusobne obveze proračunskih korisnika (bolovanje HZZO) iznosi  </w:t>
      </w:r>
      <w:r w:rsidR="00E91A01">
        <w:t>8.379</w:t>
      </w:r>
      <w:r>
        <w:t xml:space="preserve"> kn</w:t>
      </w:r>
    </w:p>
    <w:p w:rsidR="00BA2E29" w:rsidRDefault="00BA2E29" w:rsidP="00BA2E29">
      <w:pPr>
        <w:pStyle w:val="Odlomakpopisa"/>
        <w:numPr>
          <w:ilvl w:val="0"/>
          <w:numId w:val="3"/>
        </w:numPr>
      </w:pPr>
      <w:r>
        <w:t xml:space="preserve">AOP 092 – obveze za rashode poslovanja (plaće ukupne i nedospjele obveze URA) iznosi </w:t>
      </w:r>
      <w:r w:rsidR="00E91A01">
        <w:t>520.884</w:t>
      </w:r>
      <w:r>
        <w:t xml:space="preserve"> kn.</w:t>
      </w:r>
    </w:p>
    <w:p w:rsidR="00E91A01" w:rsidRDefault="00E91A01" w:rsidP="00BA2E29">
      <w:pPr>
        <w:pStyle w:val="Odlomakpopisa"/>
        <w:numPr>
          <w:ilvl w:val="0"/>
          <w:numId w:val="3"/>
        </w:numPr>
      </w:pPr>
      <w:r>
        <w:t>AOP 093 – obveze za nabavu nefinancijske imovine (knjige) iznosi 20 kn</w:t>
      </w:r>
    </w:p>
    <w:p w:rsidR="00A64506" w:rsidRDefault="00A64506" w:rsidP="00A64506">
      <w:r>
        <w:t xml:space="preserve">S obzirom da se obveze uredno podmiruju, u pravilu u rokovima dospijeća, obveze u iznosu od </w:t>
      </w:r>
      <w:r w:rsidR="00B660A5">
        <w:t>520.884</w:t>
      </w:r>
      <w:r>
        <w:t xml:space="preserve"> kn odnose se na obveze za plaću koja će biti isplaćena u s</w:t>
      </w:r>
      <w:r w:rsidR="00B660A5">
        <w:t>iječnju</w:t>
      </w:r>
      <w:r>
        <w:t xml:space="preserve"> 20</w:t>
      </w:r>
      <w:r w:rsidR="00B660A5">
        <w:t>20</w:t>
      </w:r>
      <w:r>
        <w:t>., te na račune koji također dospijevaju u s</w:t>
      </w:r>
      <w:r w:rsidR="00B660A5">
        <w:t>iječnju</w:t>
      </w:r>
      <w:r>
        <w:t xml:space="preserve"> 20</w:t>
      </w:r>
      <w:r w:rsidR="00B660A5">
        <w:t>20</w:t>
      </w:r>
      <w:r>
        <w:t xml:space="preserve">. godini. </w:t>
      </w:r>
    </w:p>
    <w:p w:rsidR="00977331" w:rsidRDefault="00977331" w:rsidP="00A64506"/>
    <w:p w:rsidR="00977331" w:rsidRPr="00620E55" w:rsidRDefault="00977331" w:rsidP="00977331">
      <w:pPr>
        <w:jc w:val="both"/>
        <w:outlineLvl w:val="0"/>
        <w:rPr>
          <w:rFonts w:ascii="Calibri" w:hAnsi="Calibri"/>
          <w:b/>
          <w:u w:val="single"/>
        </w:rPr>
      </w:pPr>
      <w:r w:rsidRPr="00620E55">
        <w:rPr>
          <w:rFonts w:ascii="Calibri" w:hAnsi="Calibri"/>
          <w:b/>
          <w:u w:val="single"/>
        </w:rPr>
        <w:t>BILJEŠKE UZ IZVJEŠTAJ O RASHODIMA PREMA FUNKCIJSKOJ KASIFIKACIJI</w:t>
      </w:r>
      <w:r w:rsidR="00B70682">
        <w:rPr>
          <w:rFonts w:ascii="Calibri" w:hAnsi="Calibri"/>
          <w:b/>
          <w:u w:val="single"/>
        </w:rPr>
        <w:t xml:space="preserve"> – RAS funkcijski</w:t>
      </w:r>
    </w:p>
    <w:p w:rsidR="000103C8" w:rsidRDefault="00233022" w:rsidP="00977331">
      <w:pPr>
        <w:jc w:val="both"/>
        <w:outlineLvl w:val="0"/>
        <w:rPr>
          <w:rFonts w:ascii="Calibri" w:hAnsi="Calibri"/>
        </w:rPr>
      </w:pPr>
      <w:r w:rsidRPr="00977331">
        <w:rPr>
          <w:rFonts w:ascii="Calibri" w:hAnsi="Calibri"/>
        </w:rPr>
        <w:t>Funkcijski se klasificiraju rashodi poslovanja i rashodi za nabavu nefinancijske imovine, dok se izdaci za financijsku imovinu i obveze ne razvrstavaju funkcijski.</w:t>
      </w:r>
      <w:r w:rsidR="00531AF5">
        <w:rPr>
          <w:rFonts w:ascii="Calibri" w:hAnsi="Calibri"/>
        </w:rPr>
        <w:t xml:space="preserve"> </w:t>
      </w:r>
    </w:p>
    <w:p w:rsidR="00977331" w:rsidRDefault="00233022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U 2019 godini ukupni rashodi iznose 7.420.332 kn, na osnovnu djelatnost – osnovno obrazovanje AOP 113 </w:t>
      </w:r>
      <w:r w:rsidR="00531AF5">
        <w:rPr>
          <w:rFonts w:ascii="Calibri" w:hAnsi="Calibri"/>
        </w:rPr>
        <w:t>t</w:t>
      </w:r>
      <w:r>
        <w:rPr>
          <w:rFonts w:ascii="Calibri" w:hAnsi="Calibri"/>
        </w:rPr>
        <w:t>e iznos</w:t>
      </w:r>
      <w:r w:rsidR="00531AF5">
        <w:rPr>
          <w:rFonts w:ascii="Calibri" w:hAnsi="Calibri"/>
        </w:rPr>
        <w:t>e</w:t>
      </w:r>
      <w:r>
        <w:rPr>
          <w:rFonts w:ascii="Calibri" w:hAnsi="Calibri"/>
        </w:rPr>
        <w:t xml:space="preserve"> 7.137.720, a na dodatne usluge u obrazovanju AOP 122 iznos</w:t>
      </w:r>
      <w:r w:rsidR="00531AF5">
        <w:rPr>
          <w:rFonts w:ascii="Calibri" w:hAnsi="Calibri"/>
        </w:rPr>
        <w:t>e</w:t>
      </w:r>
      <w:r>
        <w:rPr>
          <w:rFonts w:ascii="Calibri" w:hAnsi="Calibri"/>
        </w:rPr>
        <w:t xml:space="preserve"> 282.612 kn (prehrana učenika u šk. </w:t>
      </w:r>
      <w:r w:rsidR="000103C8">
        <w:rPr>
          <w:rFonts w:ascii="Calibri" w:hAnsi="Calibri"/>
        </w:rPr>
        <w:t>k</w:t>
      </w:r>
      <w:r>
        <w:rPr>
          <w:rFonts w:ascii="Calibri" w:hAnsi="Calibri"/>
        </w:rPr>
        <w:t xml:space="preserve">uhinji i </w:t>
      </w:r>
      <w:r w:rsidR="000103C8">
        <w:rPr>
          <w:rFonts w:ascii="Calibri" w:hAnsi="Calibri"/>
        </w:rPr>
        <w:t xml:space="preserve"> ugovoreni </w:t>
      </w:r>
      <w:r>
        <w:rPr>
          <w:rFonts w:ascii="Calibri" w:hAnsi="Calibri"/>
        </w:rPr>
        <w:t>prijevoz učenika).</w:t>
      </w:r>
    </w:p>
    <w:p w:rsidR="00BA5FF1" w:rsidRDefault="00BA5FF1" w:rsidP="00977331">
      <w:pPr>
        <w:jc w:val="both"/>
        <w:outlineLvl w:val="0"/>
        <w:rPr>
          <w:rFonts w:ascii="Calibri" w:hAnsi="Calibri"/>
        </w:rPr>
      </w:pPr>
    </w:p>
    <w:p w:rsidR="00BA5FF1" w:rsidRPr="00B70682" w:rsidRDefault="00B70682" w:rsidP="00977331">
      <w:pPr>
        <w:jc w:val="both"/>
        <w:outlineLvl w:val="0"/>
        <w:rPr>
          <w:rFonts w:ascii="Calibri" w:hAnsi="Calibri"/>
          <w:b/>
          <w:sz w:val="24"/>
          <w:szCs w:val="24"/>
          <w:u w:val="single"/>
        </w:rPr>
      </w:pPr>
      <w:r w:rsidRPr="00B70682">
        <w:rPr>
          <w:rFonts w:ascii="Calibri" w:hAnsi="Calibri"/>
          <w:b/>
          <w:sz w:val="24"/>
          <w:szCs w:val="24"/>
          <w:u w:val="single"/>
        </w:rPr>
        <w:t>BILJEŠKE UZ OBRAZAC BILANCE</w:t>
      </w:r>
    </w:p>
    <w:p w:rsidR="00BA5FF1" w:rsidRDefault="00373114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AOP 001 - </w:t>
      </w:r>
      <w:r w:rsidR="00BA5FF1">
        <w:rPr>
          <w:rFonts w:ascii="Calibri" w:hAnsi="Calibri"/>
        </w:rPr>
        <w:t xml:space="preserve">Imovina, odnosno obveze i vlastiti izvori na da 31.12.2019 godine iznose 6.586.909 kn.  Vlastita imovina je u odnosu na prethodnu godinu </w:t>
      </w:r>
      <w:r w:rsidR="00F20565">
        <w:rPr>
          <w:rFonts w:ascii="Calibri" w:hAnsi="Calibri"/>
        </w:rPr>
        <w:t>povećana</w:t>
      </w:r>
      <w:r w:rsidR="00BA5FF1">
        <w:rPr>
          <w:rFonts w:ascii="Calibri" w:hAnsi="Calibri"/>
        </w:rPr>
        <w:t>.</w:t>
      </w:r>
    </w:p>
    <w:p w:rsidR="00F06973" w:rsidRDefault="00F06973" w:rsidP="00977331">
      <w:pPr>
        <w:jc w:val="both"/>
        <w:outlineLvl w:val="0"/>
        <w:rPr>
          <w:rFonts w:ascii="Calibri" w:hAnsi="Calibri"/>
        </w:rPr>
      </w:pPr>
      <w:r w:rsidRPr="00F06973">
        <w:rPr>
          <w:rFonts w:ascii="Calibri" w:hAnsi="Calibri"/>
          <w:b/>
          <w:u w:val="single"/>
        </w:rPr>
        <w:t>AOP 002-062</w:t>
      </w:r>
      <w:r>
        <w:rPr>
          <w:rFonts w:ascii="Calibri" w:hAnsi="Calibri"/>
        </w:rPr>
        <w:t xml:space="preserve"> u obrascu BIL prikazana je vrijednost nefinancijske imovine: dugotrajne imovine, građevinskih objekata, postrojenja i opreme.</w:t>
      </w:r>
    </w:p>
    <w:p w:rsidR="00F20565" w:rsidRDefault="00F06973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AOP 002 - </w:t>
      </w:r>
      <w:r w:rsidR="00F20565">
        <w:rPr>
          <w:rFonts w:ascii="Calibri" w:hAnsi="Calibri"/>
        </w:rPr>
        <w:t>Povećana je vrijednost nefinancijske imovine za  352.655 kn</w:t>
      </w:r>
      <w:r>
        <w:rPr>
          <w:rFonts w:ascii="Calibri" w:hAnsi="Calibri"/>
        </w:rPr>
        <w:t xml:space="preserve"> u odnosu na prethodno razdoblje</w:t>
      </w:r>
      <w:r w:rsidR="00F20565">
        <w:rPr>
          <w:rFonts w:ascii="Calibri" w:hAnsi="Calibri"/>
        </w:rPr>
        <w:t>. Nabavljeno je nove opreme, sitnog inventar</w:t>
      </w:r>
      <w:r>
        <w:rPr>
          <w:rFonts w:ascii="Calibri" w:hAnsi="Calibri"/>
        </w:rPr>
        <w:t>a</w:t>
      </w:r>
      <w:r w:rsidR="00F20565">
        <w:rPr>
          <w:rFonts w:ascii="Calibri" w:hAnsi="Calibri"/>
        </w:rPr>
        <w:t xml:space="preserve"> i knjiga za knjižnicu, te knjiga – udžbenika.</w:t>
      </w:r>
    </w:p>
    <w:p w:rsidR="00F06973" w:rsidRDefault="00F06973" w:rsidP="00977331">
      <w:pPr>
        <w:jc w:val="both"/>
        <w:outlineLvl w:val="0"/>
        <w:rPr>
          <w:rFonts w:ascii="Calibri" w:hAnsi="Calibri"/>
        </w:rPr>
      </w:pPr>
      <w:r w:rsidRPr="00F06973">
        <w:rPr>
          <w:rFonts w:ascii="Calibri" w:hAnsi="Calibri"/>
          <w:b/>
          <w:u w:val="single"/>
        </w:rPr>
        <w:t>AOP 063-161</w:t>
      </w:r>
      <w:r>
        <w:rPr>
          <w:rFonts w:ascii="Calibri" w:hAnsi="Calibri"/>
        </w:rPr>
        <w:t xml:space="preserve"> financijsku imovinu potraživanja za prihode poslovanja.</w:t>
      </w:r>
    </w:p>
    <w:p w:rsidR="00F06973" w:rsidRDefault="00F06973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AOP 063 - </w:t>
      </w:r>
      <w:r w:rsidR="00F20565">
        <w:rPr>
          <w:rFonts w:ascii="Calibri" w:hAnsi="Calibri"/>
        </w:rPr>
        <w:t>Financijska imovina iznosi 689.562 kn. Smanjena je za 116.391 kn, što je rezultat manjeg stanja sredstava uplaćenih u proračun Grada Pule (Lokalnu Riznicu) iz kojih se podmiruju vlastite obveze. Potraživanja za shemu voća i  mlijeka su u tijeku godine podmirena</w:t>
      </w:r>
      <w:r>
        <w:rPr>
          <w:rFonts w:ascii="Calibri" w:hAnsi="Calibri"/>
        </w:rPr>
        <w:t>.</w:t>
      </w:r>
      <w:r w:rsidR="00F20565">
        <w:rPr>
          <w:rFonts w:ascii="Calibri" w:hAnsi="Calibri"/>
        </w:rPr>
        <w:t xml:space="preserve"> </w:t>
      </w:r>
    </w:p>
    <w:p w:rsidR="00F20565" w:rsidRDefault="00F06973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AOP 073 - </w:t>
      </w:r>
      <w:r w:rsidR="00F20565">
        <w:rPr>
          <w:rFonts w:ascii="Calibri" w:hAnsi="Calibri"/>
        </w:rPr>
        <w:t>Potraživanja iznose 12.754 kn i u odnosu na proteklu godinu su smanjena. Odnosi se na potraživanja od HZZO za bolovanja na teret fonda i na potraživanja za više uplaćene poreze i doprinose na dohodak.</w:t>
      </w:r>
    </w:p>
    <w:p w:rsidR="00F06973" w:rsidRDefault="00F06973" w:rsidP="00F06973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AOP 161 - kontinuirani rashodi budućih razdoblja su neznatno povećani.</w:t>
      </w:r>
    </w:p>
    <w:p w:rsidR="00F20565" w:rsidRDefault="00F20565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Rashodi budućih razdoblja su povećani u odnosu na isto razdoblje prošle godine (povećanje osnovice za plaće) , a odnose se na: </w:t>
      </w:r>
    </w:p>
    <w:p w:rsidR="00F20565" w:rsidRDefault="00F20565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-plaće zaposlenika za 12/2019</w:t>
      </w:r>
    </w:p>
    <w:p w:rsidR="00F20565" w:rsidRDefault="00F20565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-plaće </w:t>
      </w:r>
      <w:r w:rsidR="00C90A54">
        <w:rPr>
          <w:rFonts w:ascii="Calibri" w:hAnsi="Calibri"/>
        </w:rPr>
        <w:t>produženi boravak</w:t>
      </w:r>
      <w:r>
        <w:rPr>
          <w:rFonts w:ascii="Calibri" w:hAnsi="Calibri"/>
        </w:rPr>
        <w:t xml:space="preserve"> 12/2019</w:t>
      </w:r>
    </w:p>
    <w:p w:rsidR="00F20565" w:rsidRDefault="00F20565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-plaće </w:t>
      </w:r>
      <w:r w:rsidR="00C90A54">
        <w:rPr>
          <w:rFonts w:ascii="Calibri" w:hAnsi="Calibri"/>
        </w:rPr>
        <w:t>pomoćnici u nastavi</w:t>
      </w:r>
      <w:r>
        <w:rPr>
          <w:rFonts w:ascii="Calibri" w:hAnsi="Calibri"/>
        </w:rPr>
        <w:t xml:space="preserve"> 12/2019</w:t>
      </w:r>
    </w:p>
    <w:p w:rsidR="00F06973" w:rsidRDefault="00F06973" w:rsidP="00977331">
      <w:pPr>
        <w:jc w:val="both"/>
        <w:outlineLvl w:val="0"/>
        <w:rPr>
          <w:rFonts w:ascii="Calibri" w:hAnsi="Calibri"/>
        </w:rPr>
      </w:pPr>
      <w:r w:rsidRPr="00B70682">
        <w:rPr>
          <w:rFonts w:ascii="Calibri" w:hAnsi="Calibri"/>
          <w:b/>
          <w:u w:val="single"/>
        </w:rPr>
        <w:t>AOP 162-240</w:t>
      </w:r>
      <w:r>
        <w:rPr>
          <w:rFonts w:ascii="Calibri" w:hAnsi="Calibri"/>
        </w:rPr>
        <w:t xml:space="preserve"> obveze prikazane na računima razreda 2, prikazuju obveze za rashode nastale temeljem vjerodostojne knjigovods</w:t>
      </w:r>
      <w:r w:rsidR="00B70682">
        <w:rPr>
          <w:rFonts w:ascii="Calibri" w:hAnsi="Calibri"/>
        </w:rPr>
        <w:t>t</w:t>
      </w:r>
      <w:r>
        <w:rPr>
          <w:rFonts w:ascii="Calibri" w:hAnsi="Calibri"/>
        </w:rPr>
        <w:t>vene evidencije, a</w:t>
      </w:r>
      <w:r w:rsidR="00B706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 okviru </w:t>
      </w:r>
      <w:proofErr w:type="spellStart"/>
      <w:r>
        <w:rPr>
          <w:rFonts w:ascii="Calibri" w:hAnsi="Calibri"/>
        </w:rPr>
        <w:t>podračuna</w:t>
      </w:r>
      <w:proofErr w:type="spellEnd"/>
      <w:r>
        <w:rPr>
          <w:rFonts w:ascii="Calibri" w:hAnsi="Calibri"/>
        </w:rPr>
        <w:t xml:space="preserve"> 23; obveze za zaposlene (plaća 12/2019) i obveze za materijalne rashode</w:t>
      </w:r>
      <w:r w:rsidR="00B70682">
        <w:rPr>
          <w:rFonts w:ascii="Calibri" w:hAnsi="Calibri"/>
        </w:rPr>
        <w:t xml:space="preserve"> (nedospjeli računi).</w:t>
      </w: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6D5DF9" w:rsidRPr="006D5DF9" w:rsidRDefault="006D5DF9" w:rsidP="00977331">
      <w:pPr>
        <w:jc w:val="both"/>
        <w:outlineLvl w:val="0"/>
        <w:rPr>
          <w:rFonts w:ascii="Calibri" w:hAnsi="Calibri"/>
          <w:b/>
          <w:u w:val="single"/>
        </w:rPr>
      </w:pPr>
      <w:r w:rsidRPr="006D5DF9">
        <w:rPr>
          <w:rFonts w:ascii="Calibri" w:hAnsi="Calibri"/>
          <w:b/>
          <w:u w:val="single"/>
        </w:rPr>
        <w:lastRenderedPageBreak/>
        <w:t>IZVANBILANČNI ZAPISI U OBRASCU BILANCA</w:t>
      </w: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tbl>
      <w:tblPr>
        <w:tblW w:w="9239" w:type="dxa"/>
        <w:tblLook w:val="04A0" w:firstRow="1" w:lastRow="0" w:firstColumn="1" w:lastColumn="0" w:noHBand="0" w:noVBand="1"/>
      </w:tblPr>
      <w:tblGrid>
        <w:gridCol w:w="1137"/>
        <w:gridCol w:w="3459"/>
        <w:gridCol w:w="2345"/>
        <w:gridCol w:w="2298"/>
      </w:tblGrid>
      <w:tr w:rsidR="006D5DF9" w:rsidRPr="006D5DF9" w:rsidTr="006D5DF9">
        <w:trPr>
          <w:trHeight w:val="1166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 B.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 (</w:t>
            </w:r>
            <w:proofErr w:type="spellStart"/>
            <w:r w:rsidRPr="006D5D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kto</w:t>
            </w:r>
            <w:proofErr w:type="spellEnd"/>
            <w:r w:rsidRPr="006D5D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991/996)</w:t>
            </w: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PROCIJENJENO VRIJEME PRIJENOSA VLASNIŠTVA</w:t>
            </w:r>
          </w:p>
        </w:tc>
      </w:tr>
      <w:tr w:rsidR="006D5DF9" w:rsidRPr="006D5DF9" w:rsidTr="006D5DF9">
        <w:trPr>
          <w:trHeight w:val="874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MZOŠ - provedba cjelovite </w:t>
            </w:r>
            <w:proofErr w:type="spellStart"/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>kurikularne</w:t>
            </w:r>
            <w:proofErr w:type="spellEnd"/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reforme (informatička oprema)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136.651,91   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>2020.</w:t>
            </w:r>
          </w:p>
        </w:tc>
      </w:tr>
      <w:tr w:rsidR="006D5DF9" w:rsidRPr="006D5DF9" w:rsidTr="006D5DF9">
        <w:trPr>
          <w:trHeight w:val="291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>CARNET - program E-škole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52.452,82   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>2022.</w:t>
            </w:r>
          </w:p>
        </w:tc>
      </w:tr>
      <w:tr w:rsidR="006D5DF9" w:rsidRPr="006D5DF9" w:rsidTr="006D5DF9">
        <w:trPr>
          <w:trHeight w:val="306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189.104,73   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DF9" w:rsidRPr="006D5DF9" w:rsidRDefault="006D5DF9" w:rsidP="006D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D5DF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BA5FF1" w:rsidRDefault="00BA5FF1" w:rsidP="00977331">
      <w:pPr>
        <w:jc w:val="both"/>
        <w:outlineLvl w:val="0"/>
        <w:rPr>
          <w:rFonts w:ascii="Calibri" w:hAnsi="Calibri"/>
        </w:rPr>
      </w:pP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6D5DF9" w:rsidRPr="000103C8" w:rsidRDefault="006D5DF9" w:rsidP="00977331">
      <w:pPr>
        <w:jc w:val="both"/>
        <w:outlineLvl w:val="0"/>
        <w:rPr>
          <w:rFonts w:ascii="Calibri" w:hAnsi="Calibri"/>
        </w:rPr>
      </w:pPr>
      <w:bookmarkStart w:id="0" w:name="_GoBack"/>
      <w:bookmarkEnd w:id="0"/>
    </w:p>
    <w:p w:rsidR="00977331" w:rsidRDefault="00977331" w:rsidP="00A64506"/>
    <w:p w:rsidR="004A7B85" w:rsidRPr="004A7B85" w:rsidRDefault="00A260BF" w:rsidP="004A7B8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Bilješke izradila</w:t>
      </w:r>
      <w:r w:rsidR="004A7B85" w:rsidRPr="004A7B85">
        <w:rPr>
          <w:rFonts w:ascii="Calibri" w:eastAsia="Times New Roman" w:hAnsi="Calibri" w:cs="Times New Roman"/>
          <w:lang w:eastAsia="hr-HR"/>
        </w:rPr>
        <w:t>:</w:t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>Odgovorna osoba</w:t>
      </w:r>
      <w:r w:rsidR="004A7B85" w:rsidRPr="004A7B85">
        <w:rPr>
          <w:rFonts w:ascii="Calibri" w:eastAsia="Times New Roman" w:hAnsi="Calibri" w:cs="Times New Roman"/>
          <w:lang w:eastAsia="hr-HR"/>
        </w:rPr>
        <w:t>:</w:t>
      </w:r>
    </w:p>
    <w:p w:rsidR="004A7B85" w:rsidRPr="004A7B85" w:rsidRDefault="004A7B85" w:rsidP="004A7B8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4A7B85">
        <w:rPr>
          <w:rFonts w:ascii="Calibri" w:eastAsia="Times New Roman" w:hAnsi="Calibri" w:cs="Times New Roman"/>
          <w:lang w:eastAsia="hr-HR"/>
        </w:rPr>
        <w:t>Paula Levak</w:t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  <w:t xml:space="preserve">                  Zdenka </w:t>
      </w:r>
      <w:proofErr w:type="spellStart"/>
      <w:r w:rsidRPr="004A7B85">
        <w:rPr>
          <w:rFonts w:ascii="Calibri" w:eastAsia="Times New Roman" w:hAnsi="Calibri" w:cs="Times New Roman"/>
          <w:lang w:eastAsia="hr-HR"/>
        </w:rPr>
        <w:t>Perović</w:t>
      </w:r>
      <w:proofErr w:type="spellEnd"/>
    </w:p>
    <w:p w:rsidR="003D0BDB" w:rsidRDefault="003D0BDB" w:rsidP="004A7B85"/>
    <w:sectPr w:rsidR="003D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30B"/>
    <w:multiLevelType w:val="hybridMultilevel"/>
    <w:tmpl w:val="8DB4C1F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9592AAE"/>
    <w:multiLevelType w:val="hybridMultilevel"/>
    <w:tmpl w:val="8536F130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EEB442E"/>
    <w:multiLevelType w:val="hybridMultilevel"/>
    <w:tmpl w:val="BB8A31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DD449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0A79F3"/>
    <w:multiLevelType w:val="hybridMultilevel"/>
    <w:tmpl w:val="84A8AB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82C0728"/>
    <w:multiLevelType w:val="hybridMultilevel"/>
    <w:tmpl w:val="7B3622B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6BD341D0"/>
    <w:multiLevelType w:val="hybridMultilevel"/>
    <w:tmpl w:val="2572CF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F"/>
    <w:rsid w:val="000103C8"/>
    <w:rsid w:val="000367C7"/>
    <w:rsid w:val="00051C68"/>
    <w:rsid w:val="00057FAA"/>
    <w:rsid w:val="000B3485"/>
    <w:rsid w:val="000C237E"/>
    <w:rsid w:val="000C68B2"/>
    <w:rsid w:val="000F5BEF"/>
    <w:rsid w:val="00131811"/>
    <w:rsid w:val="00150169"/>
    <w:rsid w:val="00151FB1"/>
    <w:rsid w:val="00153AB3"/>
    <w:rsid w:val="001A1F50"/>
    <w:rsid w:val="001A2B34"/>
    <w:rsid w:val="001B08B4"/>
    <w:rsid w:val="001D2B04"/>
    <w:rsid w:val="00233022"/>
    <w:rsid w:val="00274DC4"/>
    <w:rsid w:val="002A0818"/>
    <w:rsid w:val="00311269"/>
    <w:rsid w:val="0035155C"/>
    <w:rsid w:val="00355233"/>
    <w:rsid w:val="00373114"/>
    <w:rsid w:val="0039336A"/>
    <w:rsid w:val="003D0BDB"/>
    <w:rsid w:val="00445094"/>
    <w:rsid w:val="004463C7"/>
    <w:rsid w:val="00471FA6"/>
    <w:rsid w:val="00492632"/>
    <w:rsid w:val="004A7B85"/>
    <w:rsid w:val="004C0F2B"/>
    <w:rsid w:val="004F372B"/>
    <w:rsid w:val="0052346E"/>
    <w:rsid w:val="00531109"/>
    <w:rsid w:val="00531AF5"/>
    <w:rsid w:val="005F433A"/>
    <w:rsid w:val="00620E55"/>
    <w:rsid w:val="006217EF"/>
    <w:rsid w:val="00670F3F"/>
    <w:rsid w:val="006B3D34"/>
    <w:rsid w:val="006D5DF9"/>
    <w:rsid w:val="00746E2D"/>
    <w:rsid w:val="00762A0B"/>
    <w:rsid w:val="00763A37"/>
    <w:rsid w:val="007835C0"/>
    <w:rsid w:val="007A043B"/>
    <w:rsid w:val="00800A83"/>
    <w:rsid w:val="00866C31"/>
    <w:rsid w:val="008A4E12"/>
    <w:rsid w:val="008A5F9D"/>
    <w:rsid w:val="008B7FF7"/>
    <w:rsid w:val="00916EA9"/>
    <w:rsid w:val="009324AD"/>
    <w:rsid w:val="0094005B"/>
    <w:rsid w:val="00977331"/>
    <w:rsid w:val="0099266E"/>
    <w:rsid w:val="009B1EA0"/>
    <w:rsid w:val="009D01FF"/>
    <w:rsid w:val="009D02B3"/>
    <w:rsid w:val="009F59FD"/>
    <w:rsid w:val="00A260BF"/>
    <w:rsid w:val="00A33778"/>
    <w:rsid w:val="00A64506"/>
    <w:rsid w:val="00A93ECF"/>
    <w:rsid w:val="00B122DE"/>
    <w:rsid w:val="00B2660A"/>
    <w:rsid w:val="00B4531B"/>
    <w:rsid w:val="00B56363"/>
    <w:rsid w:val="00B660A5"/>
    <w:rsid w:val="00B70682"/>
    <w:rsid w:val="00B73AA6"/>
    <w:rsid w:val="00B85F5F"/>
    <w:rsid w:val="00BA2E29"/>
    <w:rsid w:val="00BA5FF1"/>
    <w:rsid w:val="00BA706C"/>
    <w:rsid w:val="00BD669A"/>
    <w:rsid w:val="00C11981"/>
    <w:rsid w:val="00C90A54"/>
    <w:rsid w:val="00CB10CC"/>
    <w:rsid w:val="00CC1E67"/>
    <w:rsid w:val="00CD0F39"/>
    <w:rsid w:val="00D171A5"/>
    <w:rsid w:val="00D34A7E"/>
    <w:rsid w:val="00DC0E7D"/>
    <w:rsid w:val="00DC2891"/>
    <w:rsid w:val="00DD271D"/>
    <w:rsid w:val="00DF281A"/>
    <w:rsid w:val="00DF6A35"/>
    <w:rsid w:val="00E01C26"/>
    <w:rsid w:val="00E32DA3"/>
    <w:rsid w:val="00E9199A"/>
    <w:rsid w:val="00E91A01"/>
    <w:rsid w:val="00F06973"/>
    <w:rsid w:val="00F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B2F9"/>
  <w15:chartTrackingRefBased/>
  <w15:docId w15:val="{C9BBF0FD-1499-4DAF-A09D-89199492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4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Korisnik</cp:lastModifiedBy>
  <cp:revision>143</cp:revision>
  <cp:lastPrinted>2020-01-30T12:56:00Z</cp:lastPrinted>
  <dcterms:created xsi:type="dcterms:W3CDTF">2019-07-09T07:16:00Z</dcterms:created>
  <dcterms:modified xsi:type="dcterms:W3CDTF">2020-01-30T13:11:00Z</dcterms:modified>
</cp:coreProperties>
</file>